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7DD" w:rsidRDefault="005207DD">
      <w:pPr>
        <w:pStyle w:val="ConsPlusTitle"/>
        <w:jc w:val="center"/>
        <w:outlineLvl w:val="0"/>
      </w:pPr>
      <w:r w:rsidRPr="005207DD">
        <w:drawing>
          <wp:inline distT="0" distB="0" distL="0" distR="0">
            <wp:extent cx="5940425" cy="814823"/>
            <wp:effectExtent l="19050" t="0" r="3175" b="0"/>
            <wp:docPr id="1" name="Рисунок 1" descr="C:\Users\Бухгалтер01\AppData\Local\Microsoft\Windows\Temporary Internet Files\Content.Word\Логотип, с названием (для писем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хгалтер01\AppData\Local\Microsoft\Windows\Temporary Internet Files\Content.Word\Логотип, с названием (для писем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7DD" w:rsidRDefault="005207DD">
      <w:pPr>
        <w:pStyle w:val="ConsPlusTitle"/>
        <w:jc w:val="center"/>
        <w:outlineLvl w:val="0"/>
      </w:pPr>
    </w:p>
    <w:p w:rsidR="003228F3" w:rsidRDefault="003228F3">
      <w:pPr>
        <w:pStyle w:val="ConsPlusTitle"/>
        <w:jc w:val="center"/>
        <w:outlineLvl w:val="0"/>
      </w:pPr>
      <w:r>
        <w:t>Глава 41. Транспортная экспедиция</w:t>
      </w:r>
    </w:p>
    <w:p w:rsidR="003228F3" w:rsidRDefault="003228F3">
      <w:pPr>
        <w:pStyle w:val="ConsPlusNormal"/>
        <w:jc w:val="both"/>
      </w:pPr>
    </w:p>
    <w:p w:rsidR="003228F3" w:rsidRDefault="003228F3">
      <w:pPr>
        <w:pStyle w:val="ConsPlusNormal"/>
        <w:ind w:firstLine="540"/>
        <w:jc w:val="both"/>
        <w:outlineLvl w:val="1"/>
      </w:pPr>
      <w:r>
        <w:t>Статья 801. Договор транспортной экспедиции</w:t>
      </w:r>
    </w:p>
    <w:p w:rsidR="003228F3" w:rsidRDefault="003228F3">
      <w:pPr>
        <w:pStyle w:val="ConsPlusNormal"/>
        <w:jc w:val="both"/>
      </w:pPr>
    </w:p>
    <w:p w:rsidR="003228F3" w:rsidRDefault="003228F3">
      <w:pPr>
        <w:pStyle w:val="ConsPlusNormal"/>
        <w:ind w:firstLine="540"/>
        <w:jc w:val="both"/>
      </w:pPr>
      <w:r>
        <w:t>1. По договору транспортной экспедиции одна сторона (экспедитор) обязуется за вознаграждение и за счет другой стороны (клиента-грузоотправителя или грузополучателя) выполнить или организовать выполнение определенных договором экспедиции услуг, связанных с перевозкой груза.</w:t>
      </w:r>
    </w:p>
    <w:p w:rsidR="003228F3" w:rsidRDefault="003228F3">
      <w:pPr>
        <w:pStyle w:val="ConsPlusNormal"/>
        <w:ind w:firstLine="540"/>
        <w:jc w:val="both"/>
      </w:pPr>
      <w:r>
        <w:t>Договором транспортной экспедиции могут быть предусмотрены обязанности экспедитора организовать перевозку груза транспортом и по маршруту, избранными экспедитором или клиентом, обязанность экспедитора заключить от имени клиента или от своего имени договор (договоры) перевозки груза, обеспечить отправку и получение груза, а также другие обязанности, связанные с перевозкой.</w:t>
      </w:r>
    </w:p>
    <w:p w:rsidR="003228F3" w:rsidRDefault="003228F3">
      <w:pPr>
        <w:pStyle w:val="ConsPlusNormal"/>
        <w:ind w:firstLine="540"/>
        <w:jc w:val="both"/>
      </w:pPr>
      <w:r>
        <w:t>В качестве дополнительных услуг договором транспортной экспедиции может быть предусмотрено осуществление таких необходимых для доставки груза операций, как получение требующихся для экспорта или импорта документов, выполнение таможенных и иных формальностей, проверка количества и состояния груза, его погрузка и выгрузка, уплата пошлин, сборов и других расходов, возлагаемых на клиента, хранение груза, его получение в пункте назначения, а также выполнение иных операций и услуг, предусмотренных договором.</w:t>
      </w:r>
    </w:p>
    <w:p w:rsidR="003228F3" w:rsidRDefault="003228F3">
      <w:pPr>
        <w:pStyle w:val="ConsPlusNormal"/>
        <w:ind w:firstLine="540"/>
        <w:jc w:val="both"/>
      </w:pPr>
      <w:r>
        <w:t xml:space="preserve">2. Правила настоящей </w:t>
      </w:r>
      <w:hyperlink w:anchor="P0" w:history="1">
        <w:r>
          <w:rPr>
            <w:color w:val="0000FF"/>
          </w:rPr>
          <w:t>главы</w:t>
        </w:r>
      </w:hyperlink>
      <w:r>
        <w:t xml:space="preserve"> распространяются и на случаи, когда в соответствии с договором обязанности экспедитора исполняются перевозчиком.</w:t>
      </w:r>
    </w:p>
    <w:p w:rsidR="003228F3" w:rsidRDefault="003228F3">
      <w:pPr>
        <w:pStyle w:val="ConsPlusNormal"/>
        <w:ind w:firstLine="540"/>
        <w:jc w:val="both"/>
      </w:pPr>
      <w:r>
        <w:t xml:space="preserve">3. Условия выполнения договора транспортной экспедиции определяются соглашением сторон, если иное не установлено </w:t>
      </w:r>
      <w:hyperlink r:id="rId5" w:history="1">
        <w:r>
          <w:rPr>
            <w:color w:val="0000FF"/>
          </w:rPr>
          <w:t>законом</w:t>
        </w:r>
      </w:hyperlink>
      <w:r>
        <w:t xml:space="preserve"> о транспортно-экспедиционной деятельности, другими законами или иными правовыми актами.</w:t>
      </w:r>
    </w:p>
    <w:p w:rsidR="003228F3" w:rsidRDefault="003228F3">
      <w:pPr>
        <w:pStyle w:val="ConsPlusNormal"/>
        <w:jc w:val="both"/>
      </w:pPr>
    </w:p>
    <w:p w:rsidR="003228F3" w:rsidRDefault="003228F3">
      <w:pPr>
        <w:pStyle w:val="ConsPlusNormal"/>
        <w:ind w:firstLine="540"/>
        <w:jc w:val="both"/>
        <w:outlineLvl w:val="1"/>
      </w:pPr>
      <w:r>
        <w:t>Статья 802. Форма договора транспортной экспедиции</w:t>
      </w:r>
    </w:p>
    <w:p w:rsidR="003228F3" w:rsidRDefault="003228F3">
      <w:pPr>
        <w:pStyle w:val="ConsPlusNormal"/>
        <w:jc w:val="both"/>
      </w:pPr>
    </w:p>
    <w:p w:rsidR="003228F3" w:rsidRDefault="003228F3">
      <w:pPr>
        <w:pStyle w:val="ConsPlusNormal"/>
        <w:ind w:firstLine="540"/>
        <w:jc w:val="both"/>
      </w:pPr>
      <w:r>
        <w:t>1. Договор транспортной экспедиции заключается в письменной форме.</w:t>
      </w:r>
    </w:p>
    <w:p w:rsidR="003228F3" w:rsidRDefault="003228F3">
      <w:pPr>
        <w:pStyle w:val="ConsPlusNormal"/>
        <w:ind w:firstLine="540"/>
        <w:jc w:val="both"/>
      </w:pPr>
      <w:r>
        <w:t>2. Клиент должен выдать экспедитору доверенность, если она необходима для выполнения его обязанностей.</w:t>
      </w:r>
    </w:p>
    <w:p w:rsidR="003228F3" w:rsidRDefault="003228F3">
      <w:pPr>
        <w:pStyle w:val="ConsPlusNormal"/>
        <w:jc w:val="both"/>
      </w:pPr>
    </w:p>
    <w:p w:rsidR="003228F3" w:rsidRDefault="003228F3">
      <w:pPr>
        <w:pStyle w:val="ConsPlusNormal"/>
        <w:ind w:firstLine="540"/>
        <w:jc w:val="both"/>
        <w:outlineLvl w:val="1"/>
      </w:pPr>
      <w:r>
        <w:t>Статья 803. Ответственность экспедитора по договору транспортной экспедиции</w:t>
      </w:r>
    </w:p>
    <w:p w:rsidR="003228F3" w:rsidRDefault="003228F3">
      <w:pPr>
        <w:pStyle w:val="ConsPlusNormal"/>
        <w:jc w:val="both"/>
      </w:pPr>
    </w:p>
    <w:p w:rsidR="003228F3" w:rsidRDefault="003228F3">
      <w:pPr>
        <w:pStyle w:val="ConsPlusNormal"/>
        <w:ind w:firstLine="540"/>
        <w:jc w:val="both"/>
      </w:pPr>
      <w:r>
        <w:t xml:space="preserve">За неисполнение или ненадлежащее исполнение обязанностей по договору экспедиции экспедитор несет </w:t>
      </w:r>
      <w:hyperlink r:id="rId6" w:history="1">
        <w:r>
          <w:rPr>
            <w:color w:val="0000FF"/>
          </w:rPr>
          <w:t>ответственность</w:t>
        </w:r>
      </w:hyperlink>
      <w:r>
        <w:t xml:space="preserve"> по основаниям и в размере, которые определяются в соответствии с правилами </w:t>
      </w:r>
      <w:hyperlink r:id="rId7" w:history="1">
        <w:r>
          <w:rPr>
            <w:color w:val="0000FF"/>
          </w:rPr>
          <w:t>главы 25</w:t>
        </w:r>
      </w:hyperlink>
      <w:r>
        <w:t xml:space="preserve"> настоящего Кодекса.</w:t>
      </w:r>
    </w:p>
    <w:p w:rsidR="003228F3" w:rsidRDefault="003228F3">
      <w:pPr>
        <w:pStyle w:val="ConsPlusNormal"/>
        <w:ind w:firstLine="540"/>
        <w:jc w:val="both"/>
      </w:pPr>
      <w:r>
        <w:t>Если экспедитор докажет, что нарушение обязательства вызвано ненадлежащим исполнением договоров перевозки, ответственность экспедитора перед клиентом определяется по тем же правилам, по которым перед экспедитором отвечает соответствующий перевозчик.</w:t>
      </w:r>
    </w:p>
    <w:p w:rsidR="003228F3" w:rsidRDefault="003228F3">
      <w:pPr>
        <w:pStyle w:val="ConsPlusNormal"/>
        <w:jc w:val="both"/>
      </w:pPr>
    </w:p>
    <w:p w:rsidR="003228F3" w:rsidRDefault="003228F3">
      <w:pPr>
        <w:pStyle w:val="ConsPlusNormal"/>
        <w:ind w:firstLine="540"/>
        <w:jc w:val="both"/>
        <w:outlineLvl w:val="1"/>
      </w:pPr>
      <w:r>
        <w:t>Статья 804. Документы и другая информация, предоставляемые экспедитору</w:t>
      </w:r>
    </w:p>
    <w:p w:rsidR="003228F3" w:rsidRDefault="003228F3">
      <w:pPr>
        <w:pStyle w:val="ConsPlusNormal"/>
        <w:jc w:val="both"/>
      </w:pPr>
    </w:p>
    <w:p w:rsidR="003228F3" w:rsidRDefault="003228F3">
      <w:pPr>
        <w:pStyle w:val="ConsPlusNormal"/>
        <w:ind w:firstLine="540"/>
        <w:jc w:val="both"/>
      </w:pPr>
      <w:bookmarkStart w:id="0" w:name="P22"/>
      <w:bookmarkEnd w:id="0"/>
      <w:r>
        <w:t>1. Клиент обязан предоставить экспедитору документы и другую информацию о свойствах груза, об условиях его перевозки, а также иную информацию, необходимую для исполнения экспедитором обязанности, предусмотренной договором транспортной экспедиции.</w:t>
      </w:r>
    </w:p>
    <w:p w:rsidR="003228F3" w:rsidRDefault="003228F3">
      <w:pPr>
        <w:pStyle w:val="ConsPlusNormal"/>
        <w:ind w:firstLine="540"/>
        <w:jc w:val="both"/>
      </w:pPr>
      <w:r>
        <w:t>2. Экспедитор обязан сообщить клиенту об обнаруженных недостатках полученной информации, а в случае неполноты информации запросить у клиента необходимые дополнительные данные.</w:t>
      </w:r>
    </w:p>
    <w:p w:rsidR="003228F3" w:rsidRDefault="003228F3">
      <w:pPr>
        <w:pStyle w:val="ConsPlusNormal"/>
        <w:ind w:firstLine="540"/>
        <w:jc w:val="both"/>
      </w:pPr>
      <w:r>
        <w:lastRenderedPageBreak/>
        <w:t>3. В случае непредоставления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информации.</w:t>
      </w:r>
    </w:p>
    <w:p w:rsidR="003228F3" w:rsidRDefault="003228F3">
      <w:pPr>
        <w:pStyle w:val="ConsPlusNormal"/>
        <w:ind w:firstLine="540"/>
        <w:jc w:val="both"/>
      </w:pPr>
      <w:r>
        <w:t xml:space="preserve">4. Клиент несет ответственность за убытки, причиненные экспедитору в связи с нарушением обязанности по предоставлению информации, указанной в </w:t>
      </w:r>
      <w:hyperlink w:anchor="P22" w:history="1">
        <w:r>
          <w:rPr>
            <w:color w:val="0000FF"/>
          </w:rPr>
          <w:t>пункте 1</w:t>
        </w:r>
      </w:hyperlink>
      <w:r>
        <w:t xml:space="preserve"> настоящей статьи.</w:t>
      </w:r>
    </w:p>
    <w:p w:rsidR="003228F3" w:rsidRDefault="003228F3">
      <w:pPr>
        <w:pStyle w:val="ConsPlusNormal"/>
        <w:jc w:val="both"/>
      </w:pPr>
    </w:p>
    <w:p w:rsidR="003228F3" w:rsidRDefault="003228F3">
      <w:pPr>
        <w:pStyle w:val="ConsPlusNormal"/>
        <w:ind w:firstLine="540"/>
        <w:jc w:val="both"/>
        <w:outlineLvl w:val="1"/>
      </w:pPr>
      <w:r>
        <w:t>Статья 805. Исполнение обязанностей экспедитора третьим лицом</w:t>
      </w:r>
    </w:p>
    <w:p w:rsidR="003228F3" w:rsidRDefault="003228F3">
      <w:pPr>
        <w:pStyle w:val="ConsPlusNormal"/>
        <w:jc w:val="both"/>
      </w:pPr>
    </w:p>
    <w:p w:rsidR="003228F3" w:rsidRDefault="003228F3">
      <w:pPr>
        <w:pStyle w:val="ConsPlusNormal"/>
        <w:ind w:firstLine="540"/>
        <w:jc w:val="both"/>
      </w:pPr>
      <w:r>
        <w:t>Если из договора транспортной экспедиции не следует, что экспедитор должен исполнить свои обязанности лично, экспедитор вправе привлечь к исполнению своих обязанностей других лиц.</w:t>
      </w:r>
    </w:p>
    <w:p w:rsidR="003228F3" w:rsidRDefault="003228F3">
      <w:pPr>
        <w:pStyle w:val="ConsPlusNormal"/>
        <w:ind w:firstLine="540"/>
        <w:jc w:val="both"/>
      </w:pPr>
      <w:r>
        <w:t>Возложение исполнения обязательства на третье лицо не освобождает экспедитора от ответственности перед клиентом за исполнение договора.</w:t>
      </w:r>
    </w:p>
    <w:p w:rsidR="003228F3" w:rsidRDefault="003228F3">
      <w:pPr>
        <w:pStyle w:val="ConsPlusNormal"/>
        <w:jc w:val="both"/>
      </w:pPr>
    </w:p>
    <w:p w:rsidR="003228F3" w:rsidRDefault="003228F3">
      <w:pPr>
        <w:pStyle w:val="ConsPlusNormal"/>
        <w:ind w:firstLine="540"/>
        <w:jc w:val="both"/>
        <w:outlineLvl w:val="1"/>
      </w:pPr>
      <w:r>
        <w:t>Статья 806. Односторонний отказ от исполнения договора транспортной экспедиции</w:t>
      </w:r>
    </w:p>
    <w:p w:rsidR="003228F3" w:rsidRDefault="003228F3">
      <w:pPr>
        <w:pStyle w:val="ConsPlusNormal"/>
        <w:jc w:val="both"/>
      </w:pPr>
    </w:p>
    <w:p w:rsidR="003228F3" w:rsidRDefault="003228F3">
      <w:pPr>
        <w:pStyle w:val="ConsPlusNormal"/>
        <w:ind w:firstLine="540"/>
        <w:jc w:val="both"/>
      </w:pPr>
      <w:r>
        <w:t>Любая из сторон вправе отказаться от исполнения договора транспортной экспедиции, предупредив об этом другую сторону в разумный срок.</w:t>
      </w:r>
    </w:p>
    <w:p w:rsidR="003228F3" w:rsidRDefault="003228F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28F3" w:rsidRDefault="003228F3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3228F3" w:rsidRDefault="003228F3">
      <w:pPr>
        <w:pStyle w:val="ConsPlusNormal"/>
        <w:ind w:firstLine="540"/>
        <w:jc w:val="both"/>
      </w:pPr>
      <w:r>
        <w:rPr>
          <w:color w:val="0A2666"/>
        </w:rPr>
        <w:t>В случае одностороннего отказа от исполнения договора клиент или экспедитор также уплачивает штраф в размере десяти процентов суммы понесенных экспедитором или клиентом затрат (</w:t>
      </w:r>
      <w:hyperlink r:id="rId8" w:history="1">
        <w:r>
          <w:rPr>
            <w:color w:val="0000FF"/>
          </w:rPr>
          <w:t>пункт 5 статьи 6</w:t>
        </w:r>
      </w:hyperlink>
      <w:r>
        <w:rPr>
          <w:color w:val="0A2666"/>
        </w:rPr>
        <w:t xml:space="preserve"> Федерального закона от 30.06.2003 N 87-ФЗ).</w:t>
      </w:r>
    </w:p>
    <w:p w:rsidR="003228F3" w:rsidRDefault="003228F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28F3" w:rsidRDefault="003228F3">
      <w:pPr>
        <w:pStyle w:val="ConsPlusNormal"/>
        <w:ind w:firstLine="540"/>
        <w:jc w:val="both"/>
      </w:pPr>
      <w:r>
        <w:t>При одностороннем отказе от исполнения договора сторона, заявившая об отказе, возмещает другой стороне убытки, вызванные расторжением договора.</w:t>
      </w:r>
    </w:p>
    <w:p w:rsidR="003228F3" w:rsidRDefault="00F67C3B">
      <w:pPr>
        <w:pStyle w:val="ConsPlusNormal"/>
      </w:pPr>
      <w:hyperlink r:id="rId9" w:history="1">
        <w:r w:rsidR="003228F3">
          <w:rPr>
            <w:i/>
            <w:color w:val="0000FF"/>
          </w:rPr>
          <w:br/>
          <w:t>гл. 41, "Гражданский кодекс Российской Федерации (часть вторая)" от 26.01.1996 N 14-ФЗ (ред. от 23.05.2016) {КонсультантПлюс}</w:t>
        </w:r>
      </w:hyperlink>
      <w:r w:rsidR="003228F3">
        <w:br/>
      </w:r>
    </w:p>
    <w:p w:rsidR="00F618E6" w:rsidRDefault="00F618E6"/>
    <w:sectPr w:rsidR="00F618E6" w:rsidSect="00530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/>
  <w:defaultTabStop w:val="708"/>
  <w:characterSpacingControl w:val="doNotCompress"/>
  <w:compat/>
  <w:rsids>
    <w:rsidRoot w:val="003228F3"/>
    <w:rsid w:val="00284E0F"/>
    <w:rsid w:val="002A7C41"/>
    <w:rsid w:val="003228F3"/>
    <w:rsid w:val="00451C53"/>
    <w:rsid w:val="004C21E1"/>
    <w:rsid w:val="005207DD"/>
    <w:rsid w:val="007E037D"/>
    <w:rsid w:val="00A5048F"/>
    <w:rsid w:val="00A91739"/>
    <w:rsid w:val="00C67A6B"/>
    <w:rsid w:val="00CC6F2E"/>
    <w:rsid w:val="00D6565B"/>
    <w:rsid w:val="00DA22D4"/>
    <w:rsid w:val="00F618E6"/>
    <w:rsid w:val="00F67C3B"/>
    <w:rsid w:val="00FB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28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color w:val="auto"/>
      <w:szCs w:val="20"/>
      <w:lang w:eastAsia="ru-RU"/>
    </w:rPr>
  </w:style>
  <w:style w:type="paragraph" w:customStyle="1" w:styleId="ConsPlusTitle">
    <w:name w:val="ConsPlusTitle"/>
    <w:rsid w:val="003228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6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F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3C154214804BBE4CD9FF97E949B2A82C7D75095C7D0AE5AD2F9081FA12CA2C3E763BEA33AB1F4BW6L1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D3C154214804BBE4CD9FF97E949B2A82C7D7D015D7A0AE5AD2F9081FA12CA2C3E763BEA33AA1747W6L1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3C154214804BBE4CD9FF97E949B2A82C7D75095C7D0AE5AD2F9081FA12CA2C3E763BEA33AB1F4BW6L6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D3C154214804BBE4CD9FF97E949B2A82C7D75095C7D0AE5AD2F9081FAW1L2H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AD3C154214804BBE4CD9FF97E949B2A82F747C0A507A0AE5AD2F9081FA12CA2C3E763BEA33AA1B4EW6L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4249</Characters>
  <Application>Microsoft Office Word</Application>
  <DocSecurity>8</DocSecurity>
  <Lines>35</Lines>
  <Paragraphs>9</Paragraphs>
  <ScaleCrop>false</ScaleCrop>
  <Company>2</Company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dcterms:created xsi:type="dcterms:W3CDTF">2017-06-05T07:11:00Z</dcterms:created>
  <dcterms:modified xsi:type="dcterms:W3CDTF">2018-09-25T12:13:00Z</dcterms:modified>
</cp:coreProperties>
</file>